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186"/>
        <w:tblW w:w="14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2409"/>
        <w:gridCol w:w="2692"/>
        <w:gridCol w:w="2692"/>
        <w:gridCol w:w="2693"/>
        <w:gridCol w:w="2692"/>
      </w:tblGrid>
      <w:tr w:rsidR="00812277" w:rsidTr="00812277">
        <w:trPr>
          <w:trHeight w:val="447"/>
        </w:trPr>
        <w:tc>
          <w:tcPr>
            <w:tcW w:w="14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PROGRAMAÇÃO DE FISCALIZAÇÕES -   15/05/2017 -  19/05/2017</w:t>
            </w:r>
          </w:p>
        </w:tc>
      </w:tr>
      <w:tr w:rsidR="00812277" w:rsidTr="00812277">
        <w:trPr>
          <w:trHeight w:val="447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SERVIDOR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SEGUNDA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sz w:val="14"/>
                <w:szCs w:val="14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15/05/2017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TERÇA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16/05/2017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QUARTA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17/05/2017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QUINTA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18/04/2017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  <w:t>SEXTA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14"/>
                <w:szCs w:val="14"/>
                <w:lang w:val="pt-BR" w:bidi="ar-SA"/>
              </w:rPr>
              <w:t>19/04/2017</w:t>
            </w:r>
          </w:p>
        </w:tc>
      </w:tr>
      <w:tr w:rsidR="00812277" w:rsidTr="00812277">
        <w:trPr>
          <w:trHeight w:val="550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manhã</w:t>
            </w:r>
            <w:proofErr w:type="gramEnd"/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u w:val="single"/>
                <w:lang w:val="pt-BR"/>
              </w:rPr>
            </w:pPr>
            <w:r>
              <w:rPr>
                <w:rFonts w:asciiTheme="minorHAnsi" w:hAnsiTheme="minorHAnsi" w:cstheme="minorHAnsi"/>
                <w:b/>
                <w:i/>
                <w:highlight w:val="darkGreen"/>
                <w:u w:val="single"/>
                <w:lang w:val="pt-BR"/>
              </w:rPr>
              <w:t>POLYTERMINAIS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cyan"/>
                <w:lang w:val="pt-BR"/>
              </w:rPr>
            </w:pPr>
            <w:r>
              <w:rPr>
                <w:rFonts w:asciiTheme="minorHAnsi" w:hAnsiTheme="minorHAnsi" w:cstheme="minorHAnsi"/>
                <w:b/>
                <w:highlight w:val="cyan"/>
                <w:lang w:val="pt-BR"/>
              </w:rPr>
              <w:t>TEPORTI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</w:pPr>
            <w:r>
              <w:rPr>
                <w:rFonts w:asciiTheme="minorHAnsi" w:hAnsiTheme="minorHAnsi" w:cstheme="minorHAnsi"/>
                <w:b/>
                <w:highlight w:val="darkGray"/>
                <w:lang w:val="pt-BR"/>
              </w:rPr>
              <w:t>BARRA DO RIO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="Calibri" w:hAnsi="Calibri" w:cs="Calibri"/>
                <w:b/>
                <w:highlight w:val="yellow"/>
              </w:rPr>
              <w:t>PORTONAVE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2"/>
                <w:szCs w:val="12"/>
                <w:highlight w:val="red"/>
                <w:u w:val="single"/>
              </w:rPr>
            </w:pPr>
            <w:r>
              <w:rPr>
                <w:rFonts w:asciiTheme="minorHAnsi" w:hAnsiTheme="minorHAnsi" w:cstheme="minorHAnsi"/>
                <w:b/>
                <w:highlight w:val="magenta"/>
                <w:lang w:val="pt-BR"/>
              </w:rPr>
              <w:t>MULTILOG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highlight w:val="magenta"/>
                <w:lang w:val="pt-BR"/>
              </w:rPr>
              <w:t>MULTILOG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u w:val="single"/>
                <w:lang w:val="pt-BR"/>
              </w:rPr>
            </w:pPr>
            <w:r>
              <w:rPr>
                <w:rFonts w:asciiTheme="minorHAnsi" w:hAnsiTheme="minorHAnsi" w:cstheme="minorHAnsi"/>
                <w:b/>
                <w:i/>
                <w:highlight w:val="darkGreen"/>
                <w:u w:val="single"/>
                <w:lang w:val="pt-BR"/>
              </w:rPr>
              <w:t>POLYTERMINAIS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highlight w:val="darkGray"/>
                <w:lang w:val="pt-BR"/>
              </w:rPr>
              <w:t>BARRA DO RIO</w:t>
            </w:r>
          </w:p>
        </w:tc>
      </w:tr>
      <w:tr w:rsidR="00812277" w:rsidTr="00812277">
        <w:trPr>
          <w:trHeight w:val="550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manhã</w:t>
            </w:r>
            <w:proofErr w:type="gramEnd"/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  <w:t>CONEXÃOMARÍTIMA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</w:pPr>
            <w:r>
              <w:rPr>
                <w:rFonts w:ascii="Calibri" w:hAnsi="Calibri" w:cs="Calibri"/>
                <w:b/>
                <w:highlight w:val="darkRed"/>
                <w:lang w:val="pt-BR"/>
              </w:rPr>
              <w:t>LOCALFRIO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highlight w:val="magenta"/>
                <w:lang w:val="pt-BR"/>
              </w:rPr>
              <w:t>MULTILOG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  <w:t>CONEXÃOMARÍTIMA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</w:pPr>
            <w:r>
              <w:rPr>
                <w:rFonts w:ascii="Calibri" w:hAnsi="Calibri" w:cs="Calibri"/>
                <w:b/>
                <w:highlight w:val="darkRed"/>
                <w:lang w:val="pt-BR"/>
              </w:rPr>
              <w:t>LOCALFRIO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2"/>
                <w:szCs w:val="12"/>
                <w:highlight w:val="red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highlight w:val="darkYellow"/>
                <w:lang w:val="pt-BR"/>
              </w:rPr>
              <w:t>ITAZEM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green"/>
                <w:lang w:val="pt-BR"/>
              </w:rPr>
            </w:pPr>
            <w:r>
              <w:rPr>
                <w:rFonts w:asciiTheme="minorHAnsi" w:hAnsiTheme="minorHAnsi" w:cstheme="minorHAnsi"/>
                <w:b/>
                <w:highlight w:val="green"/>
                <w:lang w:val="pt-BR"/>
              </w:rPr>
              <w:t>PORTO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darkCyan"/>
              </w:rPr>
            </w:pPr>
            <w:r>
              <w:rPr>
                <w:rFonts w:asciiTheme="minorHAnsi" w:hAnsiTheme="minorHAnsi" w:cstheme="minorHAnsi"/>
                <w:b/>
                <w:highlight w:val="darkCyan"/>
              </w:rPr>
              <w:t>BRASKARNE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="Calibri" w:hAnsi="Calibri" w:cs="Calibri"/>
                <w:b/>
                <w:highlight w:val="yellow"/>
              </w:rPr>
              <w:t>PORTONAVE</w:t>
            </w:r>
          </w:p>
        </w:tc>
      </w:tr>
      <w:tr w:rsidR="00812277" w:rsidTr="00812277">
        <w:trPr>
          <w:trHeight w:val="550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manhã</w:t>
            </w:r>
            <w:proofErr w:type="gramEnd"/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8"/>
                <w:szCs w:val="8"/>
                <w:highlight w:val="cyan"/>
                <w:lang w:val="pt-BR"/>
              </w:rPr>
            </w:pPr>
            <w:bookmarkStart w:id="0" w:name="_GoBack"/>
            <w:bookmarkEnd w:id="0"/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8"/>
                <w:szCs w:val="8"/>
                <w:highlight w:val="cyan"/>
                <w:lang w:val="pt-BR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8"/>
                <w:szCs w:val="8"/>
                <w:lang w:val="pt-BR"/>
              </w:rPr>
            </w:pPr>
            <w:r>
              <w:rPr>
                <w:rFonts w:ascii="Calibri" w:hAnsi="Calibri" w:cs="Calibri"/>
                <w:b/>
                <w:highlight w:val="yellow"/>
              </w:rPr>
              <w:t>PORTONAVE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magenta"/>
                <w:lang w:val="pt-BR"/>
              </w:rPr>
            </w:pPr>
            <w:r>
              <w:rPr>
                <w:rFonts w:asciiTheme="minorHAnsi" w:hAnsiTheme="minorHAnsi" w:cstheme="minorHAnsi"/>
                <w:b/>
                <w:highlight w:val="magenta"/>
                <w:lang w:val="pt-BR"/>
              </w:rPr>
              <w:t>MULTILOG</w:t>
            </w:r>
          </w:p>
        </w:tc>
      </w:tr>
      <w:tr w:rsidR="00812277" w:rsidTr="00812277">
        <w:trPr>
          <w:trHeight w:val="550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eastAsia="Calibri" w:hAnsi="Calibri" w:cs="Calibri"/>
                <w:b/>
                <w:kern w:val="0"/>
                <w:u w:val="single"/>
                <w:lang w:val="pt-BR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manhã</w:t>
            </w:r>
            <w:proofErr w:type="gramEnd"/>
            <w:r>
              <w:rPr>
                <w:rFonts w:ascii="Calibri" w:eastAsia="Calibri" w:hAnsi="Calibri" w:cs="Calibri"/>
                <w:b/>
                <w:kern w:val="0"/>
                <w:lang w:val="pt-BR" w:bidi="ar-SA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green"/>
                <w:lang w:val="pt-BR"/>
              </w:rPr>
            </w:pP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green"/>
                <w:lang w:val="pt-BR"/>
              </w:rPr>
            </w:pPr>
            <w:r>
              <w:rPr>
                <w:rFonts w:asciiTheme="minorHAnsi" w:hAnsiTheme="minorHAnsi" w:cstheme="minorHAnsi"/>
                <w:b/>
                <w:highlight w:val="green"/>
                <w:lang w:val="pt-BR"/>
              </w:rPr>
              <w:t>PORTO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green"/>
                <w:lang w:val="pt-BR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green"/>
                <w:lang w:val="pt-BR"/>
              </w:rPr>
            </w:pPr>
            <w:r>
              <w:rPr>
                <w:rFonts w:asciiTheme="minorHAnsi" w:hAnsiTheme="minorHAnsi" w:cstheme="minorHAnsi"/>
                <w:b/>
                <w:highlight w:val="green"/>
                <w:lang w:val="pt-BR"/>
              </w:rPr>
              <w:t>PORTO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darkCyan"/>
              </w:rPr>
            </w:pPr>
            <w:r>
              <w:rPr>
                <w:rFonts w:asciiTheme="minorHAnsi" w:hAnsiTheme="minorHAnsi" w:cstheme="minorHAnsi"/>
                <w:b/>
                <w:highlight w:val="darkCyan"/>
              </w:rPr>
              <w:t>BRASKARNE</w:t>
            </w: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highlight w:val="green"/>
                <w:lang w:val="pt-BR"/>
              </w:rPr>
            </w:pPr>
            <w:r>
              <w:rPr>
                <w:rFonts w:asciiTheme="minorHAnsi" w:hAnsiTheme="minorHAnsi" w:cstheme="minorHAnsi"/>
                <w:b/>
                <w:i/>
                <w:highlight w:val="red"/>
                <w:u w:val="single"/>
              </w:rPr>
              <w:t>BRASFRIGO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  <w:highlight w:val="yellow"/>
              </w:rPr>
              <w:t>PORTONAVE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highlight w:val="darkGreen"/>
                <w:u w:val="single"/>
                <w:lang w:val="pt-BR"/>
              </w:rPr>
            </w:pPr>
          </w:p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u w:val="single"/>
                <w:lang w:val="pt-BR"/>
              </w:rPr>
            </w:pPr>
            <w:r>
              <w:rPr>
                <w:rFonts w:asciiTheme="minorHAnsi" w:hAnsiTheme="minorHAnsi" w:cstheme="minorHAnsi"/>
                <w:b/>
                <w:i/>
                <w:highlight w:val="darkGreen"/>
                <w:u w:val="single"/>
                <w:lang w:val="pt-BR"/>
              </w:rPr>
              <w:t>POLYTERMINAIS</w:t>
            </w:r>
          </w:p>
          <w:p w:rsidR="00812277" w:rsidRDefault="00812277" w:rsidP="008D0A1C">
            <w:pPr>
              <w:widowControl/>
              <w:spacing w:line="276" w:lineRule="auto"/>
              <w:rPr>
                <w:rFonts w:asciiTheme="minorHAnsi" w:hAnsiTheme="minorHAnsi" w:cstheme="minorHAnsi"/>
                <w:b/>
                <w:highlight w:val="darkCyan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277" w:rsidRDefault="00812277" w:rsidP="008D0A1C">
            <w:pPr>
              <w:widowControl/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  <w:highlight w:val="yellow"/>
              </w:rPr>
              <w:t>PORTONAVE</w:t>
            </w:r>
          </w:p>
        </w:tc>
      </w:tr>
    </w:tbl>
    <w:p w:rsidR="00070DB0" w:rsidRPr="00812277" w:rsidRDefault="00812277">
      <w:pPr>
        <w:rPr>
          <w:lang w:val="pt-BR"/>
        </w:rPr>
      </w:pPr>
      <w:hyperlink r:id="rId4" w:history="1">
        <w:r w:rsidR="00070DB0" w:rsidRPr="00812277">
          <w:rPr>
            <w:rStyle w:val="Hyperlink"/>
            <w:lang w:val="pt-BR"/>
          </w:rPr>
          <w:t>secretaria@sindaesc.com.br</w:t>
        </w:r>
      </w:hyperlink>
      <w:r w:rsidR="00070DB0" w:rsidRPr="00812277">
        <w:rPr>
          <w:lang w:val="pt-BR"/>
        </w:rPr>
        <w:t xml:space="preserve">; </w:t>
      </w:r>
      <w:hyperlink r:id="rId5" w:history="1">
        <w:r w:rsidR="008E5034" w:rsidRPr="00812277">
          <w:rPr>
            <w:rStyle w:val="Hyperlink"/>
            <w:lang w:val="pt-BR"/>
          </w:rPr>
          <w:t>presidente@sindaesc.com.br</w:t>
        </w:r>
      </w:hyperlink>
      <w:r w:rsidR="00070DB0" w:rsidRPr="00812277">
        <w:rPr>
          <w:lang w:val="pt-BR"/>
        </w:rPr>
        <w:t>;</w:t>
      </w:r>
      <w:r w:rsidR="008E5034" w:rsidRPr="00812277">
        <w:rPr>
          <w:lang w:val="pt-BR"/>
        </w:rPr>
        <w:t xml:space="preserve"> </w:t>
      </w:r>
    </w:p>
    <w:sectPr w:rsidR="00070DB0" w:rsidRPr="00812277" w:rsidSect="00F527B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7E"/>
    <w:rsid w:val="00013890"/>
    <w:rsid w:val="00070DB0"/>
    <w:rsid w:val="000D5C5C"/>
    <w:rsid w:val="001C4181"/>
    <w:rsid w:val="00233504"/>
    <w:rsid w:val="002D3795"/>
    <w:rsid w:val="00394552"/>
    <w:rsid w:val="003C0D67"/>
    <w:rsid w:val="003F07B1"/>
    <w:rsid w:val="003F3CC8"/>
    <w:rsid w:val="00422A7E"/>
    <w:rsid w:val="00470196"/>
    <w:rsid w:val="004B57EC"/>
    <w:rsid w:val="005F31B4"/>
    <w:rsid w:val="006469CA"/>
    <w:rsid w:val="006B5C4D"/>
    <w:rsid w:val="006E53DB"/>
    <w:rsid w:val="006F0F65"/>
    <w:rsid w:val="006F52E8"/>
    <w:rsid w:val="007817D5"/>
    <w:rsid w:val="007C1409"/>
    <w:rsid w:val="007C50E9"/>
    <w:rsid w:val="007C7E5A"/>
    <w:rsid w:val="007E65A0"/>
    <w:rsid w:val="00812277"/>
    <w:rsid w:val="00880D04"/>
    <w:rsid w:val="00883BFC"/>
    <w:rsid w:val="00890475"/>
    <w:rsid w:val="008E5034"/>
    <w:rsid w:val="009C6CF3"/>
    <w:rsid w:val="00A100FE"/>
    <w:rsid w:val="00A22545"/>
    <w:rsid w:val="00A23275"/>
    <w:rsid w:val="00A6052A"/>
    <w:rsid w:val="00A64B14"/>
    <w:rsid w:val="00B55CCA"/>
    <w:rsid w:val="00B6221B"/>
    <w:rsid w:val="00BB68D7"/>
    <w:rsid w:val="00C5289D"/>
    <w:rsid w:val="00CE7092"/>
    <w:rsid w:val="00E36B14"/>
    <w:rsid w:val="00E742BB"/>
    <w:rsid w:val="00F34D49"/>
    <w:rsid w:val="00F527BE"/>
    <w:rsid w:val="00F55060"/>
    <w:rsid w:val="00F6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15B3E-8EF8-4597-97FB-340B9234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27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0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e@sindaesc.com.br" TargetMode="External"/><Relationship Id="rId4" Type="http://schemas.openxmlformats.org/officeDocument/2006/relationships/hyperlink" Target="mailto:secretaria@sindaesc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98</Words>
  <Characters>533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</dc:creator>
  <cp:keywords/>
  <dc:description/>
  <cp:lastModifiedBy>ministerio</cp:lastModifiedBy>
  <cp:revision>44</cp:revision>
  <cp:lastPrinted>2016-12-09T13:24:00Z</cp:lastPrinted>
  <dcterms:created xsi:type="dcterms:W3CDTF">2016-09-16T17:33:00Z</dcterms:created>
  <dcterms:modified xsi:type="dcterms:W3CDTF">2017-05-11T14:51:00Z</dcterms:modified>
</cp:coreProperties>
</file>